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5E" w:rsidRPr="00771DED" w:rsidRDefault="0094345E" w:rsidP="00943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345E" w:rsidRPr="00D26815" w:rsidRDefault="0094345E" w:rsidP="00943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861E4" w:rsidRDefault="00A861E4" w:rsidP="00A861E4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>
        <w:rPr>
          <w:i/>
          <w:noProof/>
          <w:lang w:eastAsia="ru-RU"/>
        </w:rPr>
        <w:drawing>
          <wp:inline distT="0" distB="0" distL="0" distR="0" wp14:anchorId="568F46A0" wp14:editId="51955884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771DED">
        <w:rPr>
          <w:i/>
        </w:rPr>
        <w:t xml:space="preserve">        </w:t>
      </w:r>
      <w:bookmarkStart w:id="0" w:name="_GoBack"/>
      <w:bookmarkEnd w:id="0"/>
      <w:r w:rsidRPr="00771D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i/>
        </w:rPr>
        <w:t xml:space="preserve">   </w:t>
      </w:r>
    </w:p>
    <w:p w:rsidR="00A861E4" w:rsidRPr="00C7637A" w:rsidRDefault="00A861E4" w:rsidP="00A861E4">
      <w:pPr>
        <w:rPr>
          <w:b/>
          <w:i/>
        </w:rPr>
      </w:pPr>
      <w:r w:rsidRPr="00C7637A">
        <w:rPr>
          <w:i/>
          <w:sz w:val="28"/>
          <w:szCs w:val="28"/>
        </w:rPr>
        <w:t xml:space="preserve">     </w:t>
      </w:r>
      <w:r w:rsidR="006E2BC0">
        <w:rPr>
          <w:i/>
          <w:sz w:val="28"/>
          <w:szCs w:val="28"/>
        </w:rPr>
        <w:t xml:space="preserve">                        </w:t>
      </w:r>
      <w:r w:rsidRPr="00C7637A"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 xml:space="preserve">                           </w:t>
      </w:r>
      <w:r w:rsidRPr="00C7637A">
        <w:rPr>
          <w:i/>
          <w:sz w:val="28"/>
          <w:szCs w:val="28"/>
        </w:rPr>
        <w:t xml:space="preserve">    </w:t>
      </w:r>
      <w:r w:rsidRPr="00C7637A">
        <w:rPr>
          <w:b/>
          <w:i/>
        </w:rPr>
        <w:t xml:space="preserve">                                      </w:t>
      </w:r>
      <w:r w:rsidR="00771DED">
        <w:rPr>
          <w:b/>
          <w:i/>
        </w:rPr>
        <w:t xml:space="preserve">               </w:t>
      </w:r>
      <w:r w:rsidRPr="00C7637A">
        <w:rPr>
          <w:b/>
          <w:i/>
        </w:rPr>
        <w:t xml:space="preserve">                     </w:t>
      </w:r>
    </w:p>
    <w:p w:rsidR="00A861E4" w:rsidRPr="003D107C" w:rsidRDefault="00A861E4" w:rsidP="00A861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D107C">
        <w:rPr>
          <w:rFonts w:ascii="Times New Roman" w:hAnsi="Times New Roman" w:cs="Times New Roman"/>
          <w:b/>
          <w:sz w:val="32"/>
        </w:rPr>
        <w:t>Республика Северная Осетия-Алания</w:t>
      </w:r>
    </w:p>
    <w:p w:rsidR="00A861E4" w:rsidRPr="003D107C" w:rsidRDefault="00A861E4" w:rsidP="00A861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D107C">
        <w:rPr>
          <w:rFonts w:ascii="Times New Roman" w:hAnsi="Times New Roman" w:cs="Times New Roman"/>
          <w:b/>
          <w:sz w:val="32"/>
        </w:rPr>
        <w:t>Собрание представителей муниципального образования Ирафский район</w:t>
      </w:r>
    </w:p>
    <w:p w:rsidR="00A861E4" w:rsidRPr="009A1C86" w:rsidRDefault="00A861E4" w:rsidP="00A861E4">
      <w:pPr>
        <w:spacing w:after="0" w:line="240" w:lineRule="auto"/>
        <w:rPr>
          <w:b/>
          <w:sz w:val="32"/>
        </w:rPr>
      </w:pPr>
    </w:p>
    <w:p w:rsidR="00A861E4" w:rsidRPr="003D107C" w:rsidRDefault="00A861E4" w:rsidP="00A861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07C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3D107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</w:p>
    <w:p w:rsidR="00A861E4" w:rsidRPr="00BB4AC4" w:rsidRDefault="00A861E4" w:rsidP="00A861E4">
      <w:pPr>
        <w:spacing w:after="0" w:line="240" w:lineRule="auto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A861E4" w:rsidRPr="00BB4AC4" w:rsidRDefault="00A861E4" w:rsidP="00A861E4">
      <w:pPr>
        <w:spacing w:after="0" w:line="240" w:lineRule="auto"/>
        <w:jc w:val="center"/>
        <w:rPr>
          <w:b/>
          <w:sz w:val="14"/>
          <w:szCs w:val="14"/>
          <w:u w:val="single"/>
        </w:rPr>
      </w:pPr>
    </w:p>
    <w:p w:rsidR="00A861E4" w:rsidRPr="00014D95" w:rsidRDefault="0046293A" w:rsidP="00A86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от26.11.</w:t>
      </w:r>
      <w:r w:rsidR="001C5939" w:rsidRPr="00766330">
        <w:rPr>
          <w:rFonts w:ascii="Times New Roman" w:hAnsi="Times New Roman" w:cs="Times New Roman"/>
          <w:sz w:val="28"/>
          <w:szCs w:val="28"/>
        </w:rPr>
        <w:t xml:space="preserve">2021г. </w:t>
      </w:r>
      <w:r w:rsidR="006E2BC0" w:rsidRPr="00766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№33/4</w:t>
      </w:r>
      <w:r w:rsidR="00A861E4" w:rsidRPr="00014D9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C5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861E4" w:rsidRPr="00014D9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C6D3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E2BC0" w:rsidRPr="00766330">
        <w:rPr>
          <w:rFonts w:ascii="Times New Roman" w:hAnsi="Times New Roman" w:cs="Times New Roman"/>
          <w:sz w:val="28"/>
          <w:szCs w:val="28"/>
        </w:rPr>
        <w:t>с.</w:t>
      </w:r>
      <w:r w:rsidR="009319EC" w:rsidRPr="00766330">
        <w:rPr>
          <w:rFonts w:ascii="Times New Roman" w:hAnsi="Times New Roman" w:cs="Times New Roman"/>
          <w:sz w:val="28"/>
          <w:szCs w:val="28"/>
        </w:rPr>
        <w:t xml:space="preserve"> </w:t>
      </w:r>
      <w:r w:rsidR="006E2BC0" w:rsidRPr="00766330">
        <w:rPr>
          <w:rFonts w:ascii="Times New Roman" w:hAnsi="Times New Roman" w:cs="Times New Roman"/>
          <w:sz w:val="28"/>
          <w:szCs w:val="28"/>
        </w:rPr>
        <w:t>Чикола</w:t>
      </w:r>
      <w:r w:rsidR="00A861E4" w:rsidRPr="0076633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E2BC0" w:rsidRPr="007663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4345E" w:rsidRDefault="0094345E" w:rsidP="004C6D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6D3E" w:rsidRDefault="004C6D3E" w:rsidP="004C6D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61E4" w:rsidRPr="006E2BC0" w:rsidRDefault="006E2BC0" w:rsidP="006E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 принятия</w:t>
      </w:r>
      <w:r w:rsidR="0094345E" w:rsidRPr="00A861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решений об условиях приватизации муниципального имущества администраци</w:t>
      </w:r>
      <w:r w:rsidR="00BD42D1">
        <w:rPr>
          <w:rFonts w:ascii="Times New Roman" w:eastAsia="Calibri" w:hAnsi="Times New Roman" w:cs="Times New Roman"/>
          <w:b/>
          <w:bCs/>
          <w:sz w:val="28"/>
          <w:szCs w:val="28"/>
        </w:rPr>
        <w:t>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местного самоуправления Ирафского</w:t>
      </w:r>
      <w:r w:rsidR="00A861E4" w:rsidRPr="00A861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4071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861E4" w:rsidRPr="00A861E4" w:rsidRDefault="00A861E4" w:rsidP="00A861E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44940018"/>
    </w:p>
    <w:p w:rsidR="006E2BC0" w:rsidRDefault="006E2BC0" w:rsidP="00E50F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21.12.2001</w:t>
      </w:r>
      <w:r w:rsidR="00E50F3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06.10.2003</w:t>
      </w:r>
      <w:r w:rsidR="00E50F3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Ирафский район, Собрание представителей муниципального образования Ирафский район</w:t>
      </w:r>
    </w:p>
    <w:p w:rsidR="00E50F39" w:rsidRDefault="00E50F39" w:rsidP="00E50F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D3E" w:rsidRPr="006E2BC0" w:rsidRDefault="006E2BC0" w:rsidP="00E50F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0C41">
        <w:rPr>
          <w:rFonts w:ascii="Times New Roman" w:hAnsi="Times New Roman" w:cs="Times New Roman"/>
          <w:b/>
          <w:sz w:val="28"/>
          <w:szCs w:val="28"/>
        </w:rPr>
        <w:tab/>
        <w:t>РЕШАЕТ</w:t>
      </w:r>
      <w:r w:rsidRPr="00025483">
        <w:rPr>
          <w:rFonts w:ascii="Times New Roman" w:hAnsi="Times New Roman" w:cs="Times New Roman"/>
          <w:b/>
          <w:sz w:val="28"/>
          <w:szCs w:val="28"/>
        </w:rPr>
        <w:t>:</w:t>
      </w:r>
    </w:p>
    <w:p w:rsidR="006E2BC0" w:rsidRDefault="006E2BC0" w:rsidP="006E2B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13A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принятия решения об условиях приватизации муниципального имущества </w:t>
      </w:r>
      <w:r w:rsidR="004C6D3E">
        <w:rPr>
          <w:rFonts w:ascii="Times New Roman" w:hAnsi="Times New Roman" w:cs="Times New Roman"/>
          <w:sz w:val="28"/>
          <w:szCs w:val="28"/>
        </w:rPr>
        <w:t>администраци</w:t>
      </w:r>
      <w:r w:rsidR="00BD42D1">
        <w:rPr>
          <w:rFonts w:ascii="Times New Roman" w:hAnsi="Times New Roman" w:cs="Times New Roman"/>
          <w:sz w:val="28"/>
          <w:szCs w:val="28"/>
        </w:rPr>
        <w:t>ей</w:t>
      </w:r>
      <w:r w:rsidR="004C6D3E">
        <w:rPr>
          <w:rFonts w:ascii="Times New Roman" w:hAnsi="Times New Roman" w:cs="Times New Roman"/>
          <w:sz w:val="28"/>
          <w:szCs w:val="28"/>
        </w:rPr>
        <w:t xml:space="preserve"> местного самоуправления Ирафского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6D3E">
        <w:rPr>
          <w:rFonts w:ascii="Times New Roman" w:hAnsi="Times New Roman" w:cs="Times New Roman"/>
          <w:sz w:val="28"/>
          <w:szCs w:val="28"/>
        </w:rPr>
        <w:t>а</w:t>
      </w:r>
      <w:r w:rsidRPr="006913A7">
        <w:rPr>
          <w:rFonts w:ascii="Times New Roman" w:hAnsi="Times New Roman" w:cs="Times New Roman"/>
          <w:sz w:val="28"/>
          <w:szCs w:val="28"/>
        </w:rPr>
        <w:t>.</w:t>
      </w:r>
    </w:p>
    <w:p w:rsidR="006E2BC0" w:rsidRPr="00353ADA" w:rsidRDefault="006E2BC0" w:rsidP="006E2BC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53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353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азместить настоящее </w:t>
      </w:r>
      <w:r w:rsidR="001C593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местного самоуправления</w:t>
      </w:r>
      <w:r w:rsidRPr="00353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Ирафского района в сети «Интернет» - </w:t>
      </w:r>
      <w:r w:rsidRPr="00353AD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53ADA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353ADA">
        <w:rPr>
          <w:rFonts w:ascii="Times New Roman" w:eastAsia="Times New Roman" w:hAnsi="Times New Roman" w:cs="Times New Roman"/>
          <w:sz w:val="28"/>
          <w:szCs w:val="28"/>
          <w:lang w:val="en-US"/>
        </w:rPr>
        <w:t>amsiraf</w:t>
      </w:r>
      <w:r w:rsidRPr="00353A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3AD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353AD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53AD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2BC0" w:rsidRPr="00353ADA" w:rsidRDefault="006E2BC0" w:rsidP="006E2B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</w:t>
      </w:r>
      <w:r w:rsidRPr="00353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</w:t>
      </w:r>
      <w:r w:rsidR="001C593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</w:t>
      </w:r>
      <w:r w:rsidRPr="00353ADA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вступает в силу с момента его официального опубликования в районной газете «Ираф» или обнародования.</w:t>
      </w:r>
    </w:p>
    <w:p w:rsidR="006E2BC0" w:rsidRPr="00807208" w:rsidRDefault="006E2BC0" w:rsidP="006E2B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0720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</w:t>
      </w:r>
      <w:r>
        <w:rPr>
          <w:rFonts w:ascii="Times New Roman" w:hAnsi="Times New Roman" w:cs="Times New Roman"/>
          <w:sz w:val="28"/>
          <w:szCs w:val="28"/>
        </w:rPr>
        <w:t>зложить на главу администрации местного самоуправления Ирафского района</w:t>
      </w:r>
      <w:r w:rsidRPr="00807208">
        <w:rPr>
          <w:rFonts w:ascii="Times New Roman" w:hAnsi="Times New Roman" w:cs="Times New Roman"/>
          <w:sz w:val="28"/>
          <w:szCs w:val="28"/>
        </w:rPr>
        <w:t>.</w:t>
      </w:r>
    </w:p>
    <w:p w:rsidR="004C6D3E" w:rsidRDefault="004C6D3E" w:rsidP="006E2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751" w:rsidRDefault="00313751" w:rsidP="006E2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939" w:rsidRDefault="001C5939" w:rsidP="006E2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CBF" w:rsidRDefault="00CF2CBF" w:rsidP="00A8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A861E4" w:rsidRPr="00A861E4" w:rsidRDefault="00A861E4" w:rsidP="00A861E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861E4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образования                         </w:t>
      </w:r>
    </w:p>
    <w:p w:rsidR="00A861E4" w:rsidRPr="00A861E4" w:rsidRDefault="00E50F39" w:rsidP="00A8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Ирафский район                        </w:t>
      </w:r>
      <w:r w:rsidR="00A861E4" w:rsidRPr="00A861E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</w:t>
      </w:r>
      <w:r w:rsidR="006E2BC0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="00A861E4" w:rsidRPr="00A861E4">
        <w:rPr>
          <w:rFonts w:ascii="Times New Roman" w:hAnsi="Times New Roman" w:cs="Times New Roman"/>
          <w:spacing w:val="2"/>
          <w:sz w:val="28"/>
          <w:szCs w:val="28"/>
        </w:rPr>
        <w:t xml:space="preserve"> К.М. Гуцунаев                                                            </w:t>
      </w:r>
    </w:p>
    <w:p w:rsidR="00313751" w:rsidRDefault="00313751" w:rsidP="009319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3751" w:rsidRDefault="00313751" w:rsidP="009319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3751" w:rsidRDefault="00313751" w:rsidP="009319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3751" w:rsidRDefault="00313751" w:rsidP="009319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939" w:rsidRDefault="009319EC" w:rsidP="009319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19EC" w:rsidRDefault="009319EC" w:rsidP="009319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319EC" w:rsidRDefault="009319EC" w:rsidP="009319EC">
      <w:pPr>
        <w:spacing w:after="0" w:line="240" w:lineRule="auto"/>
        <w:ind w:left="2124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</w:p>
    <w:p w:rsidR="009319EC" w:rsidRDefault="009319EC" w:rsidP="009319EC">
      <w:pPr>
        <w:spacing w:after="0" w:line="240" w:lineRule="auto"/>
        <w:ind w:left="2124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319EC" w:rsidRDefault="000248C6" w:rsidP="000248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9319EC">
        <w:rPr>
          <w:rFonts w:ascii="Times New Roman" w:hAnsi="Times New Roman" w:cs="Times New Roman"/>
          <w:sz w:val="28"/>
          <w:szCs w:val="28"/>
        </w:rPr>
        <w:t>Ирафский район</w:t>
      </w:r>
    </w:p>
    <w:p w:rsidR="009319EC" w:rsidRDefault="000248C6" w:rsidP="009319EC">
      <w:pPr>
        <w:spacing w:after="0" w:line="240" w:lineRule="auto"/>
        <w:ind w:left="2124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от26.11.2021г.№33/4</w:t>
      </w:r>
    </w:p>
    <w:p w:rsidR="009319EC" w:rsidRDefault="009319EC" w:rsidP="000248C6">
      <w:pPr>
        <w:spacing w:line="240" w:lineRule="exact"/>
        <w:ind w:left="2124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19EC" w:rsidRDefault="009319EC" w:rsidP="009319EC">
      <w:pPr>
        <w:spacing w:line="240" w:lineRule="exact"/>
        <w:ind w:left="1416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</w:t>
      </w:r>
    </w:p>
    <w:p w:rsidR="009319EC" w:rsidRDefault="009319EC" w:rsidP="009319EC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19EC" w:rsidRPr="0068062F" w:rsidRDefault="009319EC" w:rsidP="009319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2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071F0" w:rsidRDefault="009319EC" w:rsidP="009319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2F">
        <w:rPr>
          <w:rFonts w:ascii="Times New Roman" w:hAnsi="Times New Roman" w:cs="Times New Roman"/>
          <w:b/>
          <w:sz w:val="28"/>
          <w:szCs w:val="28"/>
        </w:rPr>
        <w:t>принятия решений об услови</w:t>
      </w:r>
      <w:r w:rsidR="0042662C">
        <w:rPr>
          <w:rFonts w:ascii="Times New Roman" w:hAnsi="Times New Roman" w:cs="Times New Roman"/>
          <w:b/>
          <w:sz w:val="28"/>
          <w:szCs w:val="28"/>
        </w:rPr>
        <w:t xml:space="preserve">ях приватизации муниципального </w:t>
      </w:r>
      <w:r w:rsidRPr="0068062F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4071F0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BD42D1">
        <w:rPr>
          <w:rFonts w:ascii="Times New Roman" w:hAnsi="Times New Roman" w:cs="Times New Roman"/>
          <w:b/>
          <w:sz w:val="28"/>
          <w:szCs w:val="28"/>
        </w:rPr>
        <w:t>ей</w:t>
      </w:r>
      <w:r w:rsidR="004071F0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6806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9EC" w:rsidRPr="0068062F" w:rsidRDefault="004071F0" w:rsidP="009319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Ирафского </w:t>
      </w:r>
      <w:r w:rsidR="009319EC" w:rsidRPr="0068062F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319EC" w:rsidRPr="00B24224" w:rsidRDefault="009319EC" w:rsidP="009319E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19EC" w:rsidRPr="00B24224" w:rsidRDefault="009319EC" w:rsidP="001C5939">
      <w:pPr>
        <w:pStyle w:val="aa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2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19EC" w:rsidRDefault="009319EC" w:rsidP="001C5939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07208">
        <w:rPr>
          <w:rFonts w:ascii="Times New Roman" w:hAnsi="Times New Roman" w:cs="Times New Roman"/>
          <w:sz w:val="28"/>
          <w:szCs w:val="28"/>
        </w:rPr>
        <w:t xml:space="preserve">Настоящий порядок принятии решений об условиях приватизации муниципального имущества </w:t>
      </w:r>
      <w:r w:rsidR="004071F0">
        <w:rPr>
          <w:rFonts w:ascii="Times New Roman" w:hAnsi="Times New Roman" w:cs="Times New Roman"/>
          <w:sz w:val="28"/>
          <w:szCs w:val="28"/>
        </w:rPr>
        <w:t>администраци</w:t>
      </w:r>
      <w:r w:rsidR="00BD42D1">
        <w:rPr>
          <w:rFonts w:ascii="Times New Roman" w:hAnsi="Times New Roman" w:cs="Times New Roman"/>
          <w:sz w:val="28"/>
          <w:szCs w:val="28"/>
        </w:rPr>
        <w:t>ей</w:t>
      </w:r>
      <w:r w:rsidR="004071F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07208">
        <w:rPr>
          <w:rFonts w:ascii="Times New Roman" w:hAnsi="Times New Roman" w:cs="Times New Roman"/>
          <w:sz w:val="28"/>
          <w:szCs w:val="28"/>
        </w:rPr>
        <w:t xml:space="preserve"> </w:t>
      </w:r>
      <w:r w:rsidR="007E017D">
        <w:rPr>
          <w:rFonts w:ascii="Times New Roman" w:hAnsi="Times New Roman" w:cs="Times New Roman"/>
          <w:sz w:val="28"/>
          <w:szCs w:val="28"/>
        </w:rPr>
        <w:t>Ирафского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01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Гражданским кодексом Российской Федерации, Федеральным законом от 21.12.2001</w:t>
      </w:r>
      <w:r w:rsidR="00E50F3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№178-ФЗ «О приватизации государственного и муниципального имущества», Федеральным законом от 06.10.2003</w:t>
      </w:r>
      <w:r w:rsidR="00E50F3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29.07.1998</w:t>
      </w:r>
      <w:r w:rsidR="00E50F3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№135-ФЗ «Об оценочной деятель</w:t>
      </w:r>
      <w:r w:rsidR="00E50F39">
        <w:rPr>
          <w:rFonts w:ascii="Times New Roman" w:hAnsi="Times New Roman" w:cs="Times New Roman"/>
          <w:sz w:val="28"/>
          <w:szCs w:val="28"/>
        </w:rPr>
        <w:t>ности в Российской</w:t>
      </w:r>
      <w:r w:rsidR="00E50F39">
        <w:rPr>
          <w:rFonts w:ascii="Times New Roman" w:hAnsi="Times New Roman" w:cs="Times New Roman"/>
          <w:sz w:val="28"/>
          <w:szCs w:val="28"/>
        </w:rPr>
        <w:tab/>
        <w:t xml:space="preserve"> Федерации»,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Ирафский район</w:t>
      </w:r>
      <w:r w:rsidR="004071F0">
        <w:rPr>
          <w:rFonts w:ascii="Times New Roman" w:hAnsi="Times New Roman" w:cs="Times New Roman"/>
          <w:sz w:val="28"/>
          <w:szCs w:val="28"/>
        </w:rPr>
        <w:t xml:space="preserve"> РСО-Алания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9EC" w:rsidRDefault="009319EC" w:rsidP="009319EC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регулирует отношения, возникающие при приватизации муниципального имущества, находящегося в муниципальной собственности </w:t>
      </w:r>
      <w:r w:rsidR="007E017D">
        <w:rPr>
          <w:rFonts w:ascii="Times New Roman" w:hAnsi="Times New Roman" w:cs="Times New Roman"/>
          <w:sz w:val="28"/>
          <w:szCs w:val="28"/>
        </w:rPr>
        <w:t>администраци</w:t>
      </w:r>
      <w:r w:rsidR="00BD42D1">
        <w:rPr>
          <w:rFonts w:ascii="Times New Roman" w:hAnsi="Times New Roman" w:cs="Times New Roman"/>
          <w:sz w:val="28"/>
          <w:szCs w:val="28"/>
        </w:rPr>
        <w:t>ей</w:t>
      </w:r>
      <w:r w:rsidR="007E017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17D">
        <w:rPr>
          <w:rFonts w:ascii="Times New Roman" w:hAnsi="Times New Roman" w:cs="Times New Roman"/>
          <w:sz w:val="28"/>
          <w:szCs w:val="28"/>
        </w:rPr>
        <w:t>Ирафского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01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 связанные с ними отношения по управлению муниципальным имуществом.</w:t>
      </w:r>
    </w:p>
    <w:p w:rsidR="009319EC" w:rsidRDefault="009319EC" w:rsidP="009319EC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Приватизация муниципального имущества основывается на признании равенства покуп</w:t>
      </w:r>
      <w:r w:rsidR="0042662C">
        <w:rPr>
          <w:rFonts w:ascii="Times New Roman" w:hAnsi="Times New Roman" w:cs="Times New Roman"/>
          <w:sz w:val="28"/>
          <w:szCs w:val="28"/>
        </w:rPr>
        <w:t>ателей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открытости деятельности органов местного самоуправления.</w:t>
      </w:r>
    </w:p>
    <w:p w:rsidR="009319EC" w:rsidRDefault="009319EC" w:rsidP="009319EC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Муниципальное имущество отчуждается в собственность физических </w:t>
      </w:r>
      <w:r w:rsidR="006B07F8">
        <w:rPr>
          <w:rFonts w:ascii="Times New Roman" w:hAnsi="Times New Roman" w:cs="Times New Roman"/>
          <w:sz w:val="28"/>
          <w:szCs w:val="28"/>
        </w:rPr>
        <w:t xml:space="preserve">и (или)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лиц исключительно на возмездной основе (за плату либо посредством передачи в муниципальную собственность акций акционерных </w:t>
      </w:r>
      <w:r w:rsidRPr="00073163">
        <w:rPr>
          <w:rFonts w:ascii="Times New Roman" w:hAnsi="Times New Roman" w:cs="Times New Roman"/>
          <w:sz w:val="28"/>
          <w:szCs w:val="28"/>
        </w:rPr>
        <w:t>обществ, в уставный капитал которых вносится муниципальное имущество,</w:t>
      </w:r>
      <w:r w:rsidRPr="00073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акций, долей в уставном капитале хозяйственных обществ, созданных путем преобразования государственных и муниципальных унитарных предприятий).</w:t>
      </w:r>
    </w:p>
    <w:p w:rsidR="009319EC" w:rsidRDefault="009319EC" w:rsidP="009319EC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Полномочия по приватизации объектов муниципально</w:t>
      </w:r>
      <w:r w:rsidR="007E017D">
        <w:rPr>
          <w:rFonts w:ascii="Times New Roman" w:hAnsi="Times New Roman" w:cs="Times New Roman"/>
          <w:sz w:val="28"/>
          <w:szCs w:val="28"/>
        </w:rPr>
        <w:t>й собственности осуществляются а</w:t>
      </w:r>
      <w:r>
        <w:rPr>
          <w:rFonts w:ascii="Times New Roman" w:hAnsi="Times New Roman" w:cs="Times New Roman"/>
          <w:sz w:val="28"/>
          <w:szCs w:val="28"/>
        </w:rPr>
        <w:t>дминистрацией местного самоуправления Ирафского района.</w:t>
      </w:r>
    </w:p>
    <w:p w:rsidR="009319EC" w:rsidRDefault="009319EC" w:rsidP="009319EC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Ирафского района:</w:t>
      </w:r>
    </w:p>
    <w:p w:rsidR="00313751" w:rsidRDefault="009319EC" w:rsidP="009319EC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и представляет на утверждение в Собрание представителей муниципального образования Ирафский район проект </w:t>
      </w:r>
    </w:p>
    <w:p w:rsidR="00313751" w:rsidRDefault="00313751" w:rsidP="003137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751" w:rsidRDefault="00313751" w:rsidP="003137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9EC" w:rsidRDefault="009319EC" w:rsidP="003137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прогнозного плана (программы) приватизации объектов муниципальной собственности, изменения и дополнения к нему, проекты нормативных правовых актов по вопросам приватизации объектов муниципальной собственности;</w:t>
      </w:r>
    </w:p>
    <w:p w:rsidR="009319EC" w:rsidRDefault="009319EC" w:rsidP="009319EC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реализацию прогнозного плана (программы) приватизации объектов муниципальной собственности;</w:t>
      </w:r>
    </w:p>
    <w:p w:rsidR="009319EC" w:rsidRDefault="009319EC" w:rsidP="009319EC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приватизацию муниципального имущества в порядке, установленном действующим законодательством;</w:t>
      </w:r>
    </w:p>
    <w:p w:rsidR="009319EC" w:rsidRDefault="0042662C" w:rsidP="009319EC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определяет </w:t>
      </w:r>
      <w:r w:rsidR="009319EC">
        <w:rPr>
          <w:rFonts w:ascii="Times New Roman" w:hAnsi="Times New Roman" w:cs="Times New Roman"/>
          <w:sz w:val="28"/>
          <w:szCs w:val="28"/>
        </w:rPr>
        <w:t>способы приватизации, состав подлежащего приватизации муниципального имущественного комплекса муниципального предприятия;</w:t>
      </w:r>
    </w:p>
    <w:p w:rsidR="009319EC" w:rsidRDefault="009319EC" w:rsidP="009319EC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проведение оценки муниципального имущества на основаниях и условиях, предусмотренных федеральным законодательством;</w:t>
      </w:r>
    </w:p>
    <w:p w:rsidR="009319EC" w:rsidRDefault="009319EC" w:rsidP="00E50F39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продавцом муниципального имущества и осуществляет продажу предприятий, нежилых зданий и помещений, долей участия (паев, акций) в капитале акционерных обществ (товариществ), земельных участков, в том числе прав их аренды и иных объектов муниципальной собственности, заключает сделки купли-продажи объектов муниципальной собственности путем приватизации.</w:t>
      </w:r>
    </w:p>
    <w:p w:rsidR="00E50F39" w:rsidRDefault="00E50F39" w:rsidP="00E50F39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9EC" w:rsidRPr="00B72842" w:rsidRDefault="009319EC" w:rsidP="009319EC">
      <w:pPr>
        <w:spacing w:line="240" w:lineRule="auto"/>
        <w:ind w:firstLine="70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163">
        <w:rPr>
          <w:rFonts w:ascii="Times New Roman" w:hAnsi="Times New Roman" w:cs="Times New Roman"/>
          <w:b/>
          <w:sz w:val="28"/>
          <w:szCs w:val="28"/>
        </w:rPr>
        <w:t>2. Планирование приватизации муниципального имущества</w:t>
      </w:r>
    </w:p>
    <w:p w:rsidR="009319EC" w:rsidRDefault="009319EC" w:rsidP="009319EC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Разработка проекта прогнозного плана (программы) приватизации муниципального имущества на очередной </w:t>
      </w:r>
      <w:r w:rsidR="0042662C">
        <w:rPr>
          <w:rFonts w:ascii="Times New Roman" w:hAnsi="Times New Roman" w:cs="Times New Roman"/>
          <w:sz w:val="28"/>
          <w:szCs w:val="28"/>
        </w:rPr>
        <w:t>финансовый год осуществляется</w:t>
      </w:r>
      <w:r w:rsidR="00DD1F1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дминистрацией местного самоуправления Ирафского района, осуществляющим полномочия в области управления муниципальным имуществом муниципального образования Ирафский район.</w:t>
      </w:r>
    </w:p>
    <w:p w:rsidR="009319EC" w:rsidRDefault="009319EC" w:rsidP="009319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Прогнозный план (программа) приватизации муниципального имущества должен содержать перечень муниципальных унитарных предприятий, акционерных обществ, находящихся в муниципальной собственности, и иного муниципального имущества, которое планируется приватизировать в очередном финансовом году.</w:t>
      </w:r>
    </w:p>
    <w:p w:rsidR="009319EC" w:rsidRDefault="009319EC" w:rsidP="009319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Проект прогнозного плана (программы) приватизации муниципального имущества вносится в Собрание представителей муниципального образования Ирафский район для утверждения одновременно с проектом решения о бюджете района на очередной финансовый год в составе прилагаемых к нему документов и материалов.</w:t>
      </w:r>
    </w:p>
    <w:p w:rsidR="009319EC" w:rsidRDefault="009319EC" w:rsidP="009319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9EC" w:rsidRPr="00B72842" w:rsidRDefault="009319EC" w:rsidP="009319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42">
        <w:rPr>
          <w:rFonts w:ascii="Times New Roman" w:hAnsi="Times New Roman" w:cs="Times New Roman"/>
          <w:b/>
          <w:sz w:val="28"/>
          <w:szCs w:val="28"/>
        </w:rPr>
        <w:t>3. Порядок принятия решений об условиях приватизации</w:t>
      </w:r>
    </w:p>
    <w:p w:rsidR="009319EC" w:rsidRDefault="009319EC" w:rsidP="009319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Основанием для подготовки и приятия решений об условиях и порядке приватизации муниципального имущества является утвержденный Собранием представителей муниципального образования Ирафский район прогнозный план (программа) приватизации муниципального имущества на соответствующий год.</w:t>
      </w:r>
    </w:p>
    <w:p w:rsidR="009319EC" w:rsidRDefault="009319EC" w:rsidP="009319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Решение об условиях приватизации муниципального имущества принимается в со</w:t>
      </w:r>
      <w:r w:rsidR="0042662C">
        <w:rPr>
          <w:rFonts w:ascii="Times New Roman" w:hAnsi="Times New Roman" w:cs="Times New Roman"/>
          <w:sz w:val="28"/>
          <w:szCs w:val="28"/>
        </w:rPr>
        <w:t xml:space="preserve">ответствии с прогнозным планом (программой) </w:t>
      </w: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имущества, утвержденным Собранием представителей муниципального образования Ирафский район.</w:t>
      </w:r>
    </w:p>
    <w:p w:rsidR="00313751" w:rsidRDefault="00313751" w:rsidP="009319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751" w:rsidRDefault="00313751" w:rsidP="009319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9EC" w:rsidRDefault="009319EC" w:rsidP="009319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При приватизации муниципального имущества применяются способы приватизации, предусмотренные Федеральным законом от 21.1</w:t>
      </w:r>
      <w:r w:rsidR="0042662C">
        <w:rPr>
          <w:rFonts w:ascii="Times New Roman" w:hAnsi="Times New Roman" w:cs="Times New Roman"/>
          <w:sz w:val="28"/>
          <w:szCs w:val="28"/>
        </w:rPr>
        <w:t>2.2001</w:t>
      </w:r>
      <w:r w:rsidR="00E50F39">
        <w:rPr>
          <w:rFonts w:ascii="Times New Roman" w:hAnsi="Times New Roman" w:cs="Times New Roman"/>
          <w:sz w:val="28"/>
          <w:szCs w:val="28"/>
        </w:rPr>
        <w:t>г.</w:t>
      </w:r>
      <w:r w:rsidR="0042662C">
        <w:rPr>
          <w:rFonts w:ascii="Times New Roman" w:hAnsi="Times New Roman" w:cs="Times New Roman"/>
          <w:sz w:val="28"/>
          <w:szCs w:val="28"/>
        </w:rPr>
        <w:t xml:space="preserve"> № 178-ФЗ «О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имущества».</w:t>
      </w:r>
    </w:p>
    <w:p w:rsidR="009319EC" w:rsidRDefault="009319EC" w:rsidP="009319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Прива</w:t>
      </w:r>
      <w:r w:rsidR="0042662C">
        <w:rPr>
          <w:rFonts w:ascii="Times New Roman" w:hAnsi="Times New Roman" w:cs="Times New Roman"/>
          <w:sz w:val="28"/>
          <w:szCs w:val="28"/>
        </w:rPr>
        <w:t xml:space="preserve">тизации не подлежит имущество, </w:t>
      </w:r>
      <w:r>
        <w:rPr>
          <w:rFonts w:ascii="Times New Roman" w:hAnsi="Times New Roman" w:cs="Times New Roman"/>
          <w:sz w:val="28"/>
          <w:szCs w:val="28"/>
        </w:rPr>
        <w:t>отнесенное федеральными законами к объектам гражданских прав, оборот которых не допускается, а также имущество, которое в соответствии с федеральными законами может находиться только в муниципальной собственности.</w:t>
      </w:r>
    </w:p>
    <w:p w:rsidR="009319EC" w:rsidRDefault="009319EC" w:rsidP="009319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приватизации муниципального имущества муниципальные унитарные предприятия, муниципальные учрежд</w:t>
      </w:r>
      <w:r w:rsidR="0042662C">
        <w:rPr>
          <w:rFonts w:ascii="Times New Roman" w:hAnsi="Times New Roman" w:cs="Times New Roman"/>
          <w:sz w:val="28"/>
          <w:szCs w:val="28"/>
        </w:rPr>
        <w:t xml:space="preserve">ения, а также иные юридические </w:t>
      </w:r>
      <w:r>
        <w:rPr>
          <w:rFonts w:ascii="Times New Roman" w:hAnsi="Times New Roman" w:cs="Times New Roman"/>
          <w:sz w:val="28"/>
          <w:szCs w:val="28"/>
        </w:rPr>
        <w:t>лица, в уставном капитале кото</w:t>
      </w:r>
      <w:r w:rsidR="0042662C">
        <w:rPr>
          <w:rFonts w:ascii="Times New Roman" w:hAnsi="Times New Roman" w:cs="Times New Roman"/>
          <w:sz w:val="28"/>
          <w:szCs w:val="28"/>
        </w:rPr>
        <w:t xml:space="preserve">рых доля Российской Федерации, </w:t>
      </w:r>
      <w:r>
        <w:rPr>
          <w:rFonts w:ascii="Times New Roman" w:hAnsi="Times New Roman" w:cs="Times New Roman"/>
          <w:sz w:val="28"/>
          <w:szCs w:val="28"/>
        </w:rPr>
        <w:t>РСО-Алания и муниципального образования превышает 25%, не могут быть покупателями такого имущества, кроме случаев, предусмотренных ст. 25 Федерального закона от 21.12.2001</w:t>
      </w:r>
      <w:r w:rsidR="00E50F3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имущества».</w:t>
      </w:r>
    </w:p>
    <w:p w:rsidR="009319EC" w:rsidRDefault="009319EC" w:rsidP="009319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доказывать свое право на приобретение муниципального имущества возлагается на покупателей. Если впоследствии будет установлено, что на момент продажи муниципальног</w:t>
      </w:r>
      <w:r w:rsidR="0042662C">
        <w:rPr>
          <w:rFonts w:ascii="Times New Roman" w:hAnsi="Times New Roman" w:cs="Times New Roman"/>
          <w:sz w:val="28"/>
          <w:szCs w:val="28"/>
        </w:rPr>
        <w:t xml:space="preserve">о имущества покупатель не имел </w:t>
      </w:r>
      <w:r>
        <w:rPr>
          <w:rFonts w:ascii="Times New Roman" w:hAnsi="Times New Roman" w:cs="Times New Roman"/>
          <w:sz w:val="28"/>
          <w:szCs w:val="28"/>
        </w:rPr>
        <w:t>законных прав на его покупку, сделка приватизации признается недействительной, в соответствии с законодательством Российской Федерации.</w:t>
      </w:r>
    </w:p>
    <w:p w:rsidR="009319EC" w:rsidRPr="00F2702F" w:rsidRDefault="009319EC" w:rsidP="009319E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DFE">
        <w:rPr>
          <w:rFonts w:ascii="Times New Roman" w:eastAsia="Times New Roman" w:hAnsi="Times New Roman" w:cs="Times New Roman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DFE">
        <w:rPr>
          <w:rFonts w:ascii="Times New Roman" w:eastAsia="Times New Roman" w:hAnsi="Times New Roman" w:cs="Times New Roman"/>
          <w:sz w:val="28"/>
          <w:szCs w:val="28"/>
        </w:rPr>
        <w:t>В решении об условиях приватизации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</w:t>
      </w:r>
      <w:r w:rsidRPr="00E90D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9EC" w:rsidRPr="00F2702F" w:rsidRDefault="009319EC" w:rsidP="009319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12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E90DFE">
        <w:rPr>
          <w:rFonts w:ascii="Times New Roman" w:eastAsia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9319EC" w:rsidRPr="00F2702F" w:rsidRDefault="009319EC" w:rsidP="009319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125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E90DFE">
        <w:rPr>
          <w:rFonts w:ascii="Times New Roman" w:eastAsia="Times New Roman" w:hAnsi="Times New Roman" w:cs="Times New Roman"/>
          <w:sz w:val="28"/>
          <w:szCs w:val="28"/>
        </w:rPr>
        <w:t>способ приватизации имущества;</w:t>
      </w:r>
    </w:p>
    <w:p w:rsidR="009319EC" w:rsidRPr="00F2702F" w:rsidRDefault="009319EC" w:rsidP="009319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39"/>
      <w:bookmarkStart w:id="5" w:name="dst100126"/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E90DFE">
        <w:rPr>
          <w:rFonts w:ascii="Times New Roman" w:eastAsia="Times New Roman" w:hAnsi="Times New Roman" w:cs="Times New Roman"/>
          <w:sz w:val="28"/>
          <w:szCs w:val="28"/>
        </w:rPr>
        <w:t>начальная цена имуществ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0D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C" w:rsidRPr="00F2702F" w:rsidRDefault="009319EC" w:rsidP="009319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127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E90DFE">
        <w:rPr>
          <w:rFonts w:ascii="Times New Roman" w:eastAsia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9319EC" w:rsidRDefault="009319EC" w:rsidP="009319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128"/>
      <w:bookmarkEnd w:id="7"/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E90DFE">
        <w:rPr>
          <w:rFonts w:ascii="Times New Roman" w:eastAsia="Times New Roman" w:hAnsi="Times New Roman" w:cs="Times New Roman"/>
          <w:sz w:val="28"/>
          <w:szCs w:val="28"/>
        </w:rPr>
        <w:t>иные необходимые для приватизации имущества сведения.</w:t>
      </w:r>
    </w:p>
    <w:p w:rsidR="009319EC" w:rsidRDefault="009319EC" w:rsidP="009319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При подготовке решения об условиях приватизации муниципального унитарного предприятия также утверждается:</w:t>
      </w:r>
    </w:p>
    <w:p w:rsidR="009319EC" w:rsidRDefault="009319EC" w:rsidP="009319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 подлежащего приватизации имущественного комплекса муниципального унитарного предприятия;</w:t>
      </w:r>
    </w:p>
    <w:p w:rsidR="009319EC" w:rsidRDefault="009319EC" w:rsidP="009319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9319EC" w:rsidRDefault="009319EC" w:rsidP="009319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На основ</w:t>
      </w:r>
      <w:r w:rsidR="00DD1F15">
        <w:rPr>
          <w:rFonts w:ascii="Times New Roman" w:eastAsia="Times New Roman" w:hAnsi="Times New Roman" w:cs="Times New Roman"/>
          <w:sz w:val="28"/>
          <w:szCs w:val="28"/>
        </w:rPr>
        <w:t>ании представленных документов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дминистрация местного самоуправления Ирафского района готовит решение об условиях и порядке приватизации.</w:t>
      </w:r>
    </w:p>
    <w:p w:rsidR="009319EC" w:rsidRDefault="009319EC" w:rsidP="009319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Решение об условиях приватизации муниципальн</w:t>
      </w:r>
      <w:r w:rsidR="0042662C">
        <w:rPr>
          <w:rFonts w:ascii="Times New Roman" w:eastAsia="Times New Roman" w:hAnsi="Times New Roman" w:cs="Times New Roman"/>
          <w:sz w:val="28"/>
          <w:szCs w:val="28"/>
        </w:rPr>
        <w:t xml:space="preserve">ого имущества подготавливаются </w:t>
      </w:r>
      <w:r>
        <w:rPr>
          <w:rFonts w:ascii="Times New Roman" w:eastAsia="Times New Roman" w:hAnsi="Times New Roman" w:cs="Times New Roman"/>
          <w:sz w:val="28"/>
          <w:szCs w:val="28"/>
        </w:rPr>
        <w:t>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9319EC" w:rsidRDefault="009319EC" w:rsidP="009319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Оценка подлежащего приватизации муниципального имущества, состав которого утвержден решением об условиях приватизации, организуется в порядке, установленном Федеральным законом от 29.07.1998</w:t>
      </w:r>
      <w:r w:rsidR="00E50F39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№135-ФЗ «Об оценочной деятельности в Российской Федерации».</w:t>
      </w:r>
    </w:p>
    <w:p w:rsidR="00313751" w:rsidRDefault="00313751" w:rsidP="009319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751" w:rsidRDefault="00313751" w:rsidP="009319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C" w:rsidRDefault="009319EC" w:rsidP="009319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Начальная цена определяется на основании отчета независимого оценщика.</w:t>
      </w:r>
    </w:p>
    <w:p w:rsidR="009319EC" w:rsidRDefault="009319EC" w:rsidP="009319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 При продаже муниципального имущества на конкурсе контроль за исполнением победителем условий к</w:t>
      </w:r>
      <w:r w:rsidR="00DD1F15">
        <w:rPr>
          <w:rFonts w:ascii="Times New Roman" w:hAnsi="Times New Roman" w:cs="Times New Roman"/>
          <w:sz w:val="28"/>
          <w:szCs w:val="28"/>
        </w:rPr>
        <w:t>онкурса осуществляется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местного самоуправления Ирафского района. Факт выполнения условий </w:t>
      </w:r>
      <w:r w:rsidR="00DD1F15">
        <w:rPr>
          <w:rFonts w:ascii="Times New Roman" w:hAnsi="Times New Roman" w:cs="Times New Roman"/>
          <w:sz w:val="28"/>
          <w:szCs w:val="28"/>
        </w:rPr>
        <w:t>конкурса, который утверждается а</w:t>
      </w:r>
      <w:r>
        <w:rPr>
          <w:rFonts w:ascii="Times New Roman" w:hAnsi="Times New Roman" w:cs="Times New Roman"/>
          <w:sz w:val="28"/>
          <w:szCs w:val="28"/>
        </w:rPr>
        <w:t>дминистрацией местного самоуправления Ирафского района.</w:t>
      </w:r>
    </w:p>
    <w:p w:rsidR="009319EC" w:rsidRPr="008F5A5C" w:rsidRDefault="009319EC" w:rsidP="009319EC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EC" w:rsidRPr="008F5A5C" w:rsidRDefault="009319EC" w:rsidP="009319EC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5C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9319EC" w:rsidRDefault="009319EC" w:rsidP="009319E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вопросы, не урегулированные настоящим Порядком, решаются в соответствии с федеральным и республиканским законодательством.</w:t>
      </w:r>
    </w:p>
    <w:p w:rsidR="009319EC" w:rsidRPr="00E90DFE" w:rsidRDefault="009319EC" w:rsidP="009319E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9EC" w:rsidRPr="00E90DFE" w:rsidRDefault="009319EC" w:rsidP="009319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9EC" w:rsidRPr="00E90DFE" w:rsidRDefault="009319EC" w:rsidP="009319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9EC" w:rsidRPr="00E90DFE" w:rsidRDefault="009319EC" w:rsidP="009319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A861E4" w:rsidRPr="009D79E0" w:rsidRDefault="00A861E4" w:rsidP="00A861E4">
      <w:pPr>
        <w:jc w:val="both"/>
        <w:rPr>
          <w:rFonts w:eastAsia="Calibri"/>
          <w:sz w:val="28"/>
          <w:szCs w:val="28"/>
        </w:rPr>
      </w:pPr>
    </w:p>
    <w:sectPr w:rsidR="00A861E4" w:rsidRPr="009D79E0" w:rsidSect="00313751">
      <w:type w:val="continuous"/>
      <w:pgSz w:w="11905" w:h="16837"/>
      <w:pgMar w:top="0" w:right="990" w:bottom="851" w:left="16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4D" w:rsidRDefault="001E554D" w:rsidP="00176E72">
      <w:pPr>
        <w:spacing w:after="0" w:line="240" w:lineRule="auto"/>
      </w:pPr>
      <w:r>
        <w:separator/>
      </w:r>
    </w:p>
  </w:endnote>
  <w:endnote w:type="continuationSeparator" w:id="0">
    <w:p w:rsidR="001E554D" w:rsidRDefault="001E554D" w:rsidP="0017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4D" w:rsidRDefault="001E554D" w:rsidP="00176E72">
      <w:pPr>
        <w:spacing w:after="0" w:line="240" w:lineRule="auto"/>
      </w:pPr>
      <w:r>
        <w:separator/>
      </w:r>
    </w:p>
  </w:footnote>
  <w:footnote w:type="continuationSeparator" w:id="0">
    <w:p w:rsidR="001E554D" w:rsidRDefault="001E554D" w:rsidP="00176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D61"/>
    <w:multiLevelType w:val="multilevel"/>
    <w:tmpl w:val="D65882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520224E"/>
    <w:multiLevelType w:val="multilevel"/>
    <w:tmpl w:val="5F9C55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335E03"/>
    <w:multiLevelType w:val="multilevel"/>
    <w:tmpl w:val="E9FCEBD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5835D6C"/>
    <w:multiLevelType w:val="hybridMultilevel"/>
    <w:tmpl w:val="74C4FBAA"/>
    <w:lvl w:ilvl="0" w:tplc="4342B26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AF010D"/>
    <w:multiLevelType w:val="multilevel"/>
    <w:tmpl w:val="11B2224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DDE32FF"/>
    <w:multiLevelType w:val="multilevel"/>
    <w:tmpl w:val="5344C4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130972"/>
    <w:multiLevelType w:val="multilevel"/>
    <w:tmpl w:val="25C692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3B12E4B"/>
    <w:multiLevelType w:val="multilevel"/>
    <w:tmpl w:val="5F4C4A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542138B"/>
    <w:multiLevelType w:val="multilevel"/>
    <w:tmpl w:val="BA0046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7FB06B0"/>
    <w:multiLevelType w:val="multilevel"/>
    <w:tmpl w:val="5B6CB4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B482A98"/>
    <w:multiLevelType w:val="multilevel"/>
    <w:tmpl w:val="898652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00E4025"/>
    <w:multiLevelType w:val="hybridMultilevel"/>
    <w:tmpl w:val="569CEFBC"/>
    <w:lvl w:ilvl="0" w:tplc="A44C6BAE">
      <w:start w:val="5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12" w15:restartNumberingAfterBreak="0">
    <w:nsid w:val="62622347"/>
    <w:multiLevelType w:val="multilevel"/>
    <w:tmpl w:val="2618B1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51E70B4"/>
    <w:multiLevelType w:val="hybridMultilevel"/>
    <w:tmpl w:val="98B61912"/>
    <w:lvl w:ilvl="0" w:tplc="7FCC4064">
      <w:start w:val="5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6857A0"/>
    <w:multiLevelType w:val="multilevel"/>
    <w:tmpl w:val="BF00064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79E74EC"/>
    <w:multiLevelType w:val="multilevel"/>
    <w:tmpl w:val="B8CE6E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F0014ED"/>
    <w:multiLevelType w:val="multilevel"/>
    <w:tmpl w:val="E67EF5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12F7A95"/>
    <w:multiLevelType w:val="multilevel"/>
    <w:tmpl w:val="F112FB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4"/>
  </w:num>
  <w:num w:numId="5">
    <w:abstractNumId w:val="5"/>
  </w:num>
  <w:num w:numId="6">
    <w:abstractNumId w:val="14"/>
  </w:num>
  <w:num w:numId="7">
    <w:abstractNumId w:val="15"/>
  </w:num>
  <w:num w:numId="8">
    <w:abstractNumId w:val="1"/>
  </w:num>
  <w:num w:numId="9">
    <w:abstractNumId w:val="10"/>
  </w:num>
  <w:num w:numId="10">
    <w:abstractNumId w:val="17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  <w:num w:numId="16">
    <w:abstractNumId w:val="3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72"/>
    <w:rsid w:val="00006EAB"/>
    <w:rsid w:val="00014D95"/>
    <w:rsid w:val="000248C6"/>
    <w:rsid w:val="000331DE"/>
    <w:rsid w:val="00053C94"/>
    <w:rsid w:val="0008330E"/>
    <w:rsid w:val="00094BC6"/>
    <w:rsid w:val="000A1CEC"/>
    <w:rsid w:val="000A6168"/>
    <w:rsid w:val="000A6DBA"/>
    <w:rsid w:val="000B016F"/>
    <w:rsid w:val="000B677A"/>
    <w:rsid w:val="000D7860"/>
    <w:rsid w:val="00113692"/>
    <w:rsid w:val="00113D59"/>
    <w:rsid w:val="00134C0F"/>
    <w:rsid w:val="001511F6"/>
    <w:rsid w:val="0015629F"/>
    <w:rsid w:val="001633E6"/>
    <w:rsid w:val="00170B06"/>
    <w:rsid w:val="00171DF3"/>
    <w:rsid w:val="0017633F"/>
    <w:rsid w:val="00176E72"/>
    <w:rsid w:val="00177793"/>
    <w:rsid w:val="001911E6"/>
    <w:rsid w:val="001A77AA"/>
    <w:rsid w:val="001B0F29"/>
    <w:rsid w:val="001C5939"/>
    <w:rsid w:val="001C6CA0"/>
    <w:rsid w:val="001D35AC"/>
    <w:rsid w:val="001D521A"/>
    <w:rsid w:val="001E554D"/>
    <w:rsid w:val="001E57F6"/>
    <w:rsid w:val="001F5232"/>
    <w:rsid w:val="00204E5B"/>
    <w:rsid w:val="00214A8A"/>
    <w:rsid w:val="00215D65"/>
    <w:rsid w:val="00223153"/>
    <w:rsid w:val="00227CB7"/>
    <w:rsid w:val="00232624"/>
    <w:rsid w:val="0024601B"/>
    <w:rsid w:val="0024659F"/>
    <w:rsid w:val="00252554"/>
    <w:rsid w:val="00255035"/>
    <w:rsid w:val="0025598F"/>
    <w:rsid w:val="0025617C"/>
    <w:rsid w:val="00280CD2"/>
    <w:rsid w:val="00283750"/>
    <w:rsid w:val="0028688F"/>
    <w:rsid w:val="00292E6A"/>
    <w:rsid w:val="002B415F"/>
    <w:rsid w:val="002C38E1"/>
    <w:rsid w:val="002C4AC4"/>
    <w:rsid w:val="002C5D86"/>
    <w:rsid w:val="002D29AA"/>
    <w:rsid w:val="002D5113"/>
    <w:rsid w:val="002E02B8"/>
    <w:rsid w:val="002E0E39"/>
    <w:rsid w:val="002E13A6"/>
    <w:rsid w:val="002E35CB"/>
    <w:rsid w:val="002E53A6"/>
    <w:rsid w:val="002E7F99"/>
    <w:rsid w:val="002F60DF"/>
    <w:rsid w:val="00306E7D"/>
    <w:rsid w:val="00313751"/>
    <w:rsid w:val="00316EFD"/>
    <w:rsid w:val="00324E7B"/>
    <w:rsid w:val="00330FC0"/>
    <w:rsid w:val="0034475F"/>
    <w:rsid w:val="00352E3F"/>
    <w:rsid w:val="00356ADE"/>
    <w:rsid w:val="00370E3C"/>
    <w:rsid w:val="00373FD7"/>
    <w:rsid w:val="00387B41"/>
    <w:rsid w:val="003930B7"/>
    <w:rsid w:val="0039718A"/>
    <w:rsid w:val="003A1BE2"/>
    <w:rsid w:val="003B260E"/>
    <w:rsid w:val="003C6366"/>
    <w:rsid w:val="003D107C"/>
    <w:rsid w:val="003D2E5D"/>
    <w:rsid w:val="003E00DD"/>
    <w:rsid w:val="003E1871"/>
    <w:rsid w:val="003E6DB2"/>
    <w:rsid w:val="003E7D24"/>
    <w:rsid w:val="004046E9"/>
    <w:rsid w:val="004071F0"/>
    <w:rsid w:val="004203BA"/>
    <w:rsid w:val="0042662C"/>
    <w:rsid w:val="00445093"/>
    <w:rsid w:val="004553E4"/>
    <w:rsid w:val="0046293A"/>
    <w:rsid w:val="004701AC"/>
    <w:rsid w:val="00476570"/>
    <w:rsid w:val="00476F54"/>
    <w:rsid w:val="0049699F"/>
    <w:rsid w:val="004A2D35"/>
    <w:rsid w:val="004A66C2"/>
    <w:rsid w:val="004A74C8"/>
    <w:rsid w:val="004A7706"/>
    <w:rsid w:val="004B38E1"/>
    <w:rsid w:val="004C2BD8"/>
    <w:rsid w:val="004C6D3E"/>
    <w:rsid w:val="004E2457"/>
    <w:rsid w:val="004F52F3"/>
    <w:rsid w:val="004F7C2F"/>
    <w:rsid w:val="0051429C"/>
    <w:rsid w:val="00514A0F"/>
    <w:rsid w:val="00535ACF"/>
    <w:rsid w:val="00546845"/>
    <w:rsid w:val="00550792"/>
    <w:rsid w:val="00561F4C"/>
    <w:rsid w:val="005726B2"/>
    <w:rsid w:val="0057703F"/>
    <w:rsid w:val="005A64F6"/>
    <w:rsid w:val="005A7EC6"/>
    <w:rsid w:val="005B02B7"/>
    <w:rsid w:val="005B5A6B"/>
    <w:rsid w:val="005B6813"/>
    <w:rsid w:val="006059F0"/>
    <w:rsid w:val="00617C40"/>
    <w:rsid w:val="006206B5"/>
    <w:rsid w:val="00620C41"/>
    <w:rsid w:val="00641755"/>
    <w:rsid w:val="006446B9"/>
    <w:rsid w:val="0064729D"/>
    <w:rsid w:val="00660D11"/>
    <w:rsid w:val="0066275F"/>
    <w:rsid w:val="006766FA"/>
    <w:rsid w:val="00682082"/>
    <w:rsid w:val="0068589E"/>
    <w:rsid w:val="006A0A70"/>
    <w:rsid w:val="006A3289"/>
    <w:rsid w:val="006A66DD"/>
    <w:rsid w:val="006B07F8"/>
    <w:rsid w:val="006C5131"/>
    <w:rsid w:val="006D28CA"/>
    <w:rsid w:val="006D53C0"/>
    <w:rsid w:val="006D61DC"/>
    <w:rsid w:val="006E2BC0"/>
    <w:rsid w:val="006E7BA9"/>
    <w:rsid w:val="006F0480"/>
    <w:rsid w:val="00710539"/>
    <w:rsid w:val="00715992"/>
    <w:rsid w:val="0072672C"/>
    <w:rsid w:val="00731BA4"/>
    <w:rsid w:val="007540D1"/>
    <w:rsid w:val="007575F0"/>
    <w:rsid w:val="00766330"/>
    <w:rsid w:val="00771DED"/>
    <w:rsid w:val="007B3D06"/>
    <w:rsid w:val="007C0A17"/>
    <w:rsid w:val="007C1C10"/>
    <w:rsid w:val="007E017D"/>
    <w:rsid w:val="007E7F00"/>
    <w:rsid w:val="0081257C"/>
    <w:rsid w:val="008166A7"/>
    <w:rsid w:val="00821C54"/>
    <w:rsid w:val="0082405B"/>
    <w:rsid w:val="00871521"/>
    <w:rsid w:val="00874E0B"/>
    <w:rsid w:val="0088134E"/>
    <w:rsid w:val="0088212C"/>
    <w:rsid w:val="008A6D06"/>
    <w:rsid w:val="008C4E0E"/>
    <w:rsid w:val="008C7547"/>
    <w:rsid w:val="008D3CDB"/>
    <w:rsid w:val="008D496E"/>
    <w:rsid w:val="00903D2A"/>
    <w:rsid w:val="0091269F"/>
    <w:rsid w:val="00925DBD"/>
    <w:rsid w:val="009310ED"/>
    <w:rsid w:val="009319EC"/>
    <w:rsid w:val="00932659"/>
    <w:rsid w:val="00933A46"/>
    <w:rsid w:val="00936887"/>
    <w:rsid w:val="0094345E"/>
    <w:rsid w:val="00943E16"/>
    <w:rsid w:val="00950229"/>
    <w:rsid w:val="00956BD2"/>
    <w:rsid w:val="00980452"/>
    <w:rsid w:val="00997FEC"/>
    <w:rsid w:val="009B1C32"/>
    <w:rsid w:val="009B4404"/>
    <w:rsid w:val="009B44F7"/>
    <w:rsid w:val="009C2A4F"/>
    <w:rsid w:val="009D0AA8"/>
    <w:rsid w:val="009D0EA4"/>
    <w:rsid w:val="009D3FD6"/>
    <w:rsid w:val="009E523D"/>
    <w:rsid w:val="009F2A8F"/>
    <w:rsid w:val="00A06FA8"/>
    <w:rsid w:val="00A1233B"/>
    <w:rsid w:val="00A13FF3"/>
    <w:rsid w:val="00A15322"/>
    <w:rsid w:val="00A16C68"/>
    <w:rsid w:val="00A1725C"/>
    <w:rsid w:val="00A24BFE"/>
    <w:rsid w:val="00A36FF1"/>
    <w:rsid w:val="00A5425D"/>
    <w:rsid w:val="00A71631"/>
    <w:rsid w:val="00A7317F"/>
    <w:rsid w:val="00A75C70"/>
    <w:rsid w:val="00A861E4"/>
    <w:rsid w:val="00A8648D"/>
    <w:rsid w:val="00A87894"/>
    <w:rsid w:val="00A953CF"/>
    <w:rsid w:val="00A96643"/>
    <w:rsid w:val="00AA4B95"/>
    <w:rsid w:val="00AB2ED1"/>
    <w:rsid w:val="00AB7062"/>
    <w:rsid w:val="00AC0ADC"/>
    <w:rsid w:val="00AD3C95"/>
    <w:rsid w:val="00AE0AFF"/>
    <w:rsid w:val="00AF1BE8"/>
    <w:rsid w:val="00AF580E"/>
    <w:rsid w:val="00B03B53"/>
    <w:rsid w:val="00B04913"/>
    <w:rsid w:val="00B11F3A"/>
    <w:rsid w:val="00B255A1"/>
    <w:rsid w:val="00B30383"/>
    <w:rsid w:val="00B34F57"/>
    <w:rsid w:val="00B451BF"/>
    <w:rsid w:val="00B515D9"/>
    <w:rsid w:val="00B51A01"/>
    <w:rsid w:val="00B5540F"/>
    <w:rsid w:val="00B56CDF"/>
    <w:rsid w:val="00B90F2F"/>
    <w:rsid w:val="00B972C7"/>
    <w:rsid w:val="00BD0318"/>
    <w:rsid w:val="00BD1F42"/>
    <w:rsid w:val="00BD42D1"/>
    <w:rsid w:val="00BE3D7D"/>
    <w:rsid w:val="00BF370C"/>
    <w:rsid w:val="00C06862"/>
    <w:rsid w:val="00C16BF0"/>
    <w:rsid w:val="00C24A5B"/>
    <w:rsid w:val="00C3373E"/>
    <w:rsid w:val="00C50E44"/>
    <w:rsid w:val="00C51C61"/>
    <w:rsid w:val="00C57904"/>
    <w:rsid w:val="00C827B9"/>
    <w:rsid w:val="00C84FA5"/>
    <w:rsid w:val="00C85281"/>
    <w:rsid w:val="00CA4FF5"/>
    <w:rsid w:val="00CB0980"/>
    <w:rsid w:val="00CB4C1B"/>
    <w:rsid w:val="00CF2CBF"/>
    <w:rsid w:val="00D06191"/>
    <w:rsid w:val="00D30249"/>
    <w:rsid w:val="00D317FA"/>
    <w:rsid w:val="00D32CBA"/>
    <w:rsid w:val="00D63259"/>
    <w:rsid w:val="00D87005"/>
    <w:rsid w:val="00D93948"/>
    <w:rsid w:val="00DA22E0"/>
    <w:rsid w:val="00DA35C1"/>
    <w:rsid w:val="00DB351E"/>
    <w:rsid w:val="00DB5CB3"/>
    <w:rsid w:val="00DC377C"/>
    <w:rsid w:val="00DD1F15"/>
    <w:rsid w:val="00DD2861"/>
    <w:rsid w:val="00DE3F2F"/>
    <w:rsid w:val="00E12A16"/>
    <w:rsid w:val="00E25C1D"/>
    <w:rsid w:val="00E34CD2"/>
    <w:rsid w:val="00E3756F"/>
    <w:rsid w:val="00E50F39"/>
    <w:rsid w:val="00E54337"/>
    <w:rsid w:val="00E563FB"/>
    <w:rsid w:val="00E81043"/>
    <w:rsid w:val="00E82066"/>
    <w:rsid w:val="00EA5E8B"/>
    <w:rsid w:val="00EB0631"/>
    <w:rsid w:val="00EB7010"/>
    <w:rsid w:val="00EC0872"/>
    <w:rsid w:val="00EC60E3"/>
    <w:rsid w:val="00ED0753"/>
    <w:rsid w:val="00ED6F91"/>
    <w:rsid w:val="00EE01CA"/>
    <w:rsid w:val="00EE026E"/>
    <w:rsid w:val="00F0578A"/>
    <w:rsid w:val="00F06C97"/>
    <w:rsid w:val="00F40FBB"/>
    <w:rsid w:val="00F4338F"/>
    <w:rsid w:val="00F455E2"/>
    <w:rsid w:val="00F62275"/>
    <w:rsid w:val="00F6607E"/>
    <w:rsid w:val="00F76B05"/>
    <w:rsid w:val="00F80321"/>
    <w:rsid w:val="00F83D36"/>
    <w:rsid w:val="00F859BA"/>
    <w:rsid w:val="00F9555C"/>
    <w:rsid w:val="00FB334C"/>
    <w:rsid w:val="00FC2A8E"/>
    <w:rsid w:val="00FE09C1"/>
    <w:rsid w:val="00FE2ABF"/>
    <w:rsid w:val="00FE75EB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BB1B"/>
  <w15:docId w15:val="{EB5DA88A-6778-45C6-AC37-489A8F0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6E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6E7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176E72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unhideWhenUsed/>
    <w:rsid w:val="0093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659"/>
  </w:style>
  <w:style w:type="paragraph" w:styleId="a8">
    <w:name w:val="header"/>
    <w:basedOn w:val="a"/>
    <w:link w:val="a9"/>
    <w:uiPriority w:val="99"/>
    <w:unhideWhenUsed/>
    <w:rsid w:val="0093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2659"/>
  </w:style>
  <w:style w:type="paragraph" w:styleId="aa">
    <w:name w:val="List Paragraph"/>
    <w:basedOn w:val="a"/>
    <w:uiPriority w:val="34"/>
    <w:qFormat/>
    <w:rsid w:val="00FE2AB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972C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61E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30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B193-FD07-4C36-AE7B-57BAFFFE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МО-Бух</cp:lastModifiedBy>
  <cp:revision>44</cp:revision>
  <cp:lastPrinted>2021-11-19T11:26:00Z</cp:lastPrinted>
  <dcterms:created xsi:type="dcterms:W3CDTF">2021-05-18T15:46:00Z</dcterms:created>
  <dcterms:modified xsi:type="dcterms:W3CDTF">2021-11-26T08:51:00Z</dcterms:modified>
</cp:coreProperties>
</file>